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A63C" w14:textId="6C665D87" w:rsidR="00CE5125" w:rsidRDefault="00CE5125" w:rsidP="00CE512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Критеријуми, праћење, вредновање и оцењивање у настави физичког и здравственог васпитања</w:t>
      </w:r>
    </w:p>
    <w:p w14:paraId="2E1EF6E9" w14:textId="77777777" w:rsidR="00CE5125" w:rsidRPr="00CE5125" w:rsidRDefault="00CE5125" w:rsidP="00CE512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119D4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На састанку Стручног већа наставника физичког и здравственог васпитања ОШ “Јелица Миловановић” усаглашени су критеријуми оцењивања на часовима физичког и здравственог васпитања, обавезних физичких активности и усклађени су са принципима оцењивања дефинисаним у Правилнику о оцењивању у основној школи из 2019. године.</w:t>
      </w:r>
    </w:p>
    <w:p w14:paraId="2B5FA4A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66C9C1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Принципи оцењивања, у смислу овог правилника, јесу:</w:t>
      </w:r>
    </w:p>
    <w:p w14:paraId="6656B6B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1) објективност у оцењивању према утврђеним критеријумима;</w:t>
      </w:r>
    </w:p>
    <w:p w14:paraId="27ACA73B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2) релевантност оцењивања;</w:t>
      </w:r>
    </w:p>
    <w:p w14:paraId="25985BFA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3) коришћење разноврсних техника и метода оцењивања;</w:t>
      </w:r>
    </w:p>
    <w:p w14:paraId="610D3B9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4) правичност у оцењивању;</w:t>
      </w:r>
    </w:p>
    <w:p w14:paraId="53B50645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5) редовност и благовременост у оцењивању;</w:t>
      </w:r>
    </w:p>
    <w:p w14:paraId="62BE782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6) оцењивање без дискриминације и издвајања по било ком основу;</w:t>
      </w:r>
    </w:p>
    <w:p w14:paraId="4014705F" w14:textId="0F3D2EA2" w:rsid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7) уважавање индивидуалних разлика, потреба, узраста, претходних постигнућа ученика и тренутних услова у којима се оцењивање одвија.</w:t>
      </w:r>
    </w:p>
    <w:p w14:paraId="3932AFA7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27BE2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    Праћење развоја, напредовања и остварености постигнућа ученика у току школске године обавља се формативним и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сумативним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оцењивањем.  </w:t>
      </w:r>
    </w:p>
    <w:p w14:paraId="6EB7EA7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     Формативно оцењивање јесте редовно праћење и процена напредовања у остваривању прописаних исхода, стандарда постигнућа и ангажовања у оквиру физичког и здравственог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васпитања,обавезних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физичких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активности,физичког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и здравственог васпитања, активности (пројектне наставе и слободних наставних активности), као и праћење односа ученика према настави физичког и здравственог васпитања.</w:t>
      </w:r>
    </w:p>
    <w:p w14:paraId="20AAA58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Формативне оцене се евидентирају у педагошкој документацији наставника.</w:t>
      </w:r>
    </w:p>
    <w:p w14:paraId="4D9D2534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Сумативно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оцењивање јесте вредновање постигнућа ученика на крају програмске целине или на крају полугодишта из обавезног предмета - физичког и здравственог васпитања.</w:t>
      </w:r>
    </w:p>
    <w:p w14:paraId="20A90AB8" w14:textId="68897959" w:rsid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Оцене добијене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сумативним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оцењивањем су бројчане и евидентирају се  у дневнику, а могу бити унете и у педагошку документацију.</w:t>
      </w:r>
    </w:p>
    <w:p w14:paraId="7D0149C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0CEB9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     Почетна основа оцењивања је континуирано праћење сваког ученика и вредновање  знања, вештина и ставова помоћу практичне провере и усменог испитивања  на крају предметних области. </w:t>
      </w:r>
    </w:p>
    <w:p w14:paraId="5AB7DDC5" w14:textId="77777777" w:rsidR="00CE5125" w:rsidRPr="00CE5125" w:rsidRDefault="00CE5125" w:rsidP="00CE51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На нивоу стручних већа установљено је који су подаци о ученику битни за праћење (активност и однос ученика према физичком и здравственом васпитању, приказ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комлекса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вежби обликовања и достигнут ниво моторичких знања, умења и навика)</w:t>
      </w:r>
    </w:p>
    <w:p w14:paraId="5AC3B272" w14:textId="77777777" w:rsidR="00CE5125" w:rsidRPr="00CE5125" w:rsidRDefault="00CE5125" w:rsidP="00CE51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На почетку школске године потребно је спровести иницијалну проверу моторичких способности као и достигнутог нивоа постигнућа моторичких знања, умења и навика (напредак у усавршавању технике),  као инструмент провере потенцијала ученика. </w:t>
      </w:r>
    </w:p>
    <w:p w14:paraId="20A19E20" w14:textId="35797B6B" w:rsidR="00CE5125" w:rsidRDefault="00CE5125" w:rsidP="00CE51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На крају школске године, треба спровести истоветне тестове за проверу нивоа постигнућа ученика.</w:t>
      </w:r>
    </w:p>
    <w:p w14:paraId="10807D08" w14:textId="77777777" w:rsidR="00CE5125" w:rsidRPr="00CE5125" w:rsidRDefault="00CE5125" w:rsidP="00CE512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BFBE0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актива воде своје </w:t>
      </w: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педагошке свеске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 којима бележе:</w:t>
      </w:r>
    </w:p>
    <w:p w14:paraId="5F3AC0C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    Активности и однос ученика према физичком и здравственом васпитању који обухвата:</w:t>
      </w:r>
    </w:p>
    <w:p w14:paraId="6C035F32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– вежбање у адекватној спортској опреми;</w:t>
      </w:r>
    </w:p>
    <w:p w14:paraId="5868027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– редовно присуствовање на часовима физичког и здравственог васпитања и обавезним физичким активностима, физичког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васпитањa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34630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– учествовање у ваннаставним и ваншколским активностима и др.</w:t>
      </w:r>
    </w:p>
    <w:p w14:paraId="59C7F9C7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– приказ једног од усвојених комплекса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општеприпремних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вежби (вежби обликовања),</w:t>
      </w:r>
    </w:p>
    <w:p w14:paraId="67C63942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– достигнут ниво постигнућа моторичких знања, умења и навика у атлетици, гимнастици, спортским играма и др.</w:t>
      </w:r>
    </w:p>
    <w:p w14:paraId="3A8F7D62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  Колеге су прошле обуку и примењују исту  батерију тестова моторичких способности (семинар К1 969) </w:t>
      </w:r>
    </w:p>
    <w:p w14:paraId="2DC9DB5D" w14:textId="2C49687C" w:rsid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  За ученике који раде по ИОП-у, ради се евалуација након сваког класификационог периода и кориговање планова по потреби.</w:t>
      </w:r>
    </w:p>
    <w:p w14:paraId="173A28F4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F3F864" w14:textId="77777777" w:rsidR="00CE5125" w:rsidRDefault="00CE5125" w:rsidP="00CE512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 праћења напредовања и оцењивања ученика од стране наставника:</w:t>
      </w:r>
    </w:p>
    <w:p w14:paraId="37F637AF" w14:textId="77777777" w:rsidR="00CE5125" w:rsidRDefault="00CE5125" w:rsidP="00CE512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7D9C15B" w14:textId="758CDC8E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Оријентисано је на исходе.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Самооцењивање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самопроцена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), оцењивање од стране наставника, самоконтрола и провера ученика помоћу табела датих за проверу способности, праћење и евидентирање ученика за све садржаје у вези са ваннаставним активностима, секцијама и такмичењима (што школских, остварених кроз јавне наступе...).</w:t>
      </w:r>
    </w:p>
    <w:p w14:paraId="67DB964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Оцењивање се врши бројчано, на основу остваривања оперативних задатака и минималних образовних захтева. Праћење напретка ученика обавља се сукцесивно у току целе школске године, на основу јединствене методологије која предвиђа следеће тематске целине:</w:t>
      </w:r>
    </w:p>
    <w:p w14:paraId="6E21E46F" w14:textId="77777777" w:rsidR="00CE5125" w:rsidRPr="00CE5125" w:rsidRDefault="00CE5125" w:rsidP="00CE512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стање моторичких способности</w:t>
      </w:r>
    </w:p>
    <w:p w14:paraId="254555B6" w14:textId="77777777" w:rsidR="00CE5125" w:rsidRPr="00CE5125" w:rsidRDefault="00CE5125" w:rsidP="00CE512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усвојене здравствено хигијенске навике</w:t>
      </w:r>
    </w:p>
    <w:p w14:paraId="6FF5E36F" w14:textId="77777777" w:rsidR="00CE5125" w:rsidRPr="00CE5125" w:rsidRDefault="00CE5125" w:rsidP="00CE512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достигнути ниво </w:t>
      </w:r>
      <w:proofErr w:type="spellStart"/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савладаности</w:t>
      </w:r>
      <w:proofErr w:type="spellEnd"/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моторних знања</w:t>
      </w:r>
    </w:p>
    <w:p w14:paraId="4722FBA1" w14:textId="7BC31767" w:rsidR="00CE5125" w:rsidRDefault="00CE5125" w:rsidP="00CE512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однос према раду</w:t>
      </w:r>
    </w:p>
    <w:p w14:paraId="0665BAAA" w14:textId="77777777" w:rsidR="00CE5125" w:rsidRPr="00CE5125" w:rsidRDefault="00CE5125" w:rsidP="00CE512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1C3551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Праћење и вредновање моторичких способности</w:t>
      </w: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основу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савладаности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пубертета и физичких активности.</w:t>
      </w:r>
    </w:p>
    <w:p w14:paraId="6936387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Усвојеност</w:t>
      </w:r>
      <w:proofErr w:type="spellEnd"/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здравствено-хигијенских навика</w:t>
      </w: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прати се на основу утврђивања нивоа правилног држања тела и одржавања личне и колективне хигијене</w:t>
      </w:r>
    </w:p>
    <w:p w14:paraId="60223255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Степен </w:t>
      </w:r>
      <w:proofErr w:type="spellStart"/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савладаности</w:t>
      </w:r>
      <w:proofErr w:type="spellEnd"/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моторичких знања и умења</w:t>
      </w: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спроводи се на основу минималних програмских захтева, узевши у обзир степен напредовања.</w:t>
      </w:r>
    </w:p>
    <w:p w14:paraId="1AF1CAB0" w14:textId="07B6C322" w:rsid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Однос према раду</w:t>
      </w: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вреднује се на основу редовног и активног учествовања у наставном процесу, доношењу адекватне опреме, учешћа на такмичењима и ваншколским активностима.</w:t>
      </w:r>
    </w:p>
    <w:p w14:paraId="0968ABB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F97351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>При праћењу физичких способности узима се у обзир ниво личних физичких способности сваког појединца, остварен у току школске године, према његовим индивидуалним могућностима.</w:t>
      </w:r>
    </w:p>
    <w:p w14:paraId="24C9B8C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контролу физичких способности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примењује се батерија тестова која обухвата следеће:</w:t>
      </w:r>
    </w:p>
    <w:p w14:paraId="69C36A29" w14:textId="77777777" w:rsidR="00CE5125" w:rsidRPr="00CE5125" w:rsidRDefault="00CE5125" w:rsidP="00CE51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телесна висина и маса,</w:t>
      </w:r>
    </w:p>
    <w:p w14:paraId="08CC90FF" w14:textId="77777777" w:rsidR="00CE5125" w:rsidRPr="00CE5125" w:rsidRDefault="00CE5125" w:rsidP="00CE51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трчање 4х10м,</w:t>
      </w:r>
    </w:p>
    <w:p w14:paraId="2AE341E8" w14:textId="77777777" w:rsidR="00CE5125" w:rsidRPr="00CE5125" w:rsidRDefault="00CE5125" w:rsidP="00CE51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претклон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 седу,</w:t>
      </w:r>
    </w:p>
    <w:p w14:paraId="6B642EC1" w14:textId="77777777" w:rsidR="00CE5125" w:rsidRPr="00CE5125" w:rsidRDefault="00CE5125" w:rsidP="00CE51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скок у даљ из места,</w:t>
      </w:r>
    </w:p>
    <w:p w14:paraId="7D629B45" w14:textId="77777777" w:rsidR="00CE5125" w:rsidRPr="00CE5125" w:rsidRDefault="00CE5125" w:rsidP="00CE51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трбушњаци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AEB9B54" w14:textId="77777777" w:rsidR="00CE5125" w:rsidRPr="00CE5125" w:rsidRDefault="00CE5125" w:rsidP="00CE51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издржај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 згибу,</w:t>
      </w:r>
    </w:p>
    <w:p w14:paraId="4BB2C9B2" w14:textId="0F91814D" w:rsidR="00CE5125" w:rsidRDefault="00CE5125" w:rsidP="00CE51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шатл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ран (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бип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тест)</w:t>
      </w:r>
    </w:p>
    <w:p w14:paraId="5C1A2251" w14:textId="77777777" w:rsidR="00CE5125" w:rsidRPr="00CE5125" w:rsidRDefault="00CE5125" w:rsidP="00CE512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F085E3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Провера се врши на почетку и крају школске године помоћу критеријума за процену физичког развоја и физичких способности.</w:t>
      </w:r>
    </w:p>
    <w:p w14:paraId="3A4D0F3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Узевши претходно наведено у обзир, </w:t>
      </w:r>
      <w:proofErr w:type="spellStart"/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орјентационо</w:t>
      </w:r>
      <w:proofErr w:type="spellEnd"/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условно може се уједначавање критеријума свести по областима на следећи начин:</w:t>
      </w:r>
    </w:p>
    <w:p w14:paraId="394E4C5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D43DEA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АТЛЕТИКА:</w:t>
      </w:r>
    </w:p>
    <w:p w14:paraId="6858015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383D73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ОДЛИЧАН 5: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Одлично познаје, зна да наведе и врло успешно демонстрира  све пређене активности из ове области. Разуме потребу познавања ове области у целости, показује велико интересовање и зна да усвојене елементе комбинује и користи како у другим спортовима тако и у свакодневном животу. Разуме потребу познавања ове области у целости и сагледава корист од исте.</w:t>
      </w:r>
    </w:p>
    <w:p w14:paraId="6F9A2C42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A0C4C2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       </w:t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ВРЛО ДОБАР 4: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 већој мери познаје , наводи и демонстрира све пређене активности из ове области. Разуме потребу познавања ове области у већој мери, показује одређено интересовање и схвата да усвојене елементе треба да  комбинује и користи како у другим спортовима тако и у свакодневном животу. У одређеној мери успева да сагледа потребу познавања ове области.</w:t>
      </w:r>
    </w:p>
    <w:p w14:paraId="1AA905CB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002E1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ДОБАР 3: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 одређеној мери познаје , наводи и демонстрира пређене активности из ове области. Разуме потребу познавања ове области у мањој  мери, показује одређено интересовање и схвата да усвојене елементе може да  комбинује и користи како у другим спортовима тако и у свакодневном животу. У мањој мери успева да сагледа потребу познавања ове области.</w:t>
      </w:r>
    </w:p>
    <w:p w14:paraId="558B4C2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F63D67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ДОВОЉАН 2: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 мањој мери познаје , наводи и демонстрира неке од пређених активности из ове области. Разуме потребу познавања ове области у најмањој могућој  мери, не показује  неопходно интересовање и у мањој мери схвата да усвојене елементе може да  комбинује и користи како у другим спортовима тако и у свакодневном животу. Не сагледава јасно  потребу познавања ове области.</w:t>
      </w:r>
    </w:p>
    <w:p w14:paraId="109E7735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4FD71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НЕДОВОЉАН 1: 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Не  познаје ,  не зна да наведе и демонстрира неке од пређених активности из ове области. Не разуме потребу познавања ове области и не показује  интересовање . Не схвата да усвојене елементе може да  комбинује и користи како у другим спортовима тако и у свакодневном животу. Не сагледава довољно јасно  потребу познавања ове области.</w:t>
      </w:r>
    </w:p>
    <w:p w14:paraId="53FC497A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9BB44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СПОРТСКЕ ИГРЕ (кошарка, рукомет, одбојка, фудбал, стони тенис): </w:t>
      </w:r>
    </w:p>
    <w:p w14:paraId="405FAAE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br/>
      </w:r>
    </w:p>
    <w:p w14:paraId="312D73E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ОДЛИЧАН 5: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Одлично познаје, зна да наведе и врло успешно демонстрира  све пређене активности из ове области. Разуме потребу познавања ових области у целости, показује велико интересовање. Разуме потребу познавања ових области у целости и сагледава корист од исте. Примењује виши ниво технике, познаје већи број правила, једноставније тактичке комбинације и уз висок степен сарадње са члановима екипе изражава сопствену личност уз поштовање других. </w:t>
      </w:r>
    </w:p>
    <w:p w14:paraId="37C55AE3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3C7FB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ВРЛО ДОБАР 4: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 већој мери познаје, наводи и успешно демонстрира  пређене активности из ове области. Разуме потребу познавања ових области у већој мери, показује одређено интересовање. Разуме потребу познавања ових области у одређеној мери и сагледава корист од исте. Примењује осредњи ниво технике, познаје већи број правила, једноставније тактичке комбинације и уз одређен степен сарадње са члановима екипе изражава сопствену личност уз поштовање других.</w:t>
      </w:r>
    </w:p>
    <w:p w14:paraId="10FD8E9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540647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ДОБАР 3: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 одређеној мери познаје, наводи и демонстрира  пређене активности из ове области. Разуме потребу познавања ових области у мањој мери, показује одређено интересовање. Разуме потребу познавања ових области у мањој мери и  углавном сагледава корист од исте. Примењује осредњи ниво технике, познаје одређени број правила, најједноставније тактичке комбинације и уз одређен степен сарадње са члановима екипе изражава сопствену личност уз поштовање других.</w:t>
      </w:r>
    </w:p>
    <w:p w14:paraId="3481C050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BB93D4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ДОВОЉАН 2: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 мањој мери познаје, наводи и демонстрира  пређене активности из ове области. Разуме потребу познавања ових области у најмањој могућој  мери, не показује одређено интересовање. Не сагледава јасно потребу познавања ових области и користи од исте. Ретко примењује нижи ниво технике, познаје мали број правила, најједноставније тактичке комбинације и уз минималан степен сарадње са члановима екипе изражава сопствену личност уз поштовање других.</w:t>
      </w:r>
    </w:p>
    <w:p w14:paraId="672312E4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89DC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НЕДОВОЉАН 1: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Не  познаје ,  не зна да наведе и демонстрира неке од пређених активности из ове области. Не разуме потребу познавања ових области и не показује одређено интересовање. Не сагледава јасно потребу познавања ових области и користи од исте. Ретко примењује нижи ниво технике, познаје врло мали број правила, не разуме  тактичке комбинације и уз минималан степен сарадње са члановима екипе изражава сопствену личност уз поштовање других у мањој мери.</w:t>
      </w:r>
    </w:p>
    <w:p w14:paraId="44EAADAB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155E0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СПОРТСКА  ГИМНАСТИКА:</w:t>
      </w:r>
    </w:p>
    <w:p w14:paraId="20C5E5E7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1185F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ОДЛИЧАН 5: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Одлично познаје, зна да наведе и врло успешно демонстрира  све пређене активности из ове области. Разуме потребу познавања ове области у целости, сагледава корист од исте, показује велико интересовање и зна да усвојене елементе комбинује и користи како у другим спортовима тако и у свакодневном животу. </w:t>
      </w:r>
    </w:p>
    <w:p w14:paraId="324E282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6759E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ВРЛО ДОБАР 4: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 већој мери познаје , наводи и демонстрира све пређене активности из ове области. Разуме потребу познавања ове области у већој мери, показује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одређено интересовање и схвата да усвојене елементе треба да  комбинује и користи како у другим спортовима тако и у свакодневном животу. У одређеној мери успева да сагледа потребу познавања ове области.</w:t>
      </w:r>
    </w:p>
    <w:p w14:paraId="46F1B94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5EC7D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ДОБАР 3: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 одређеној мери познаје , наводи и демонстрира пређене активности из ове области. Разуме потребу познавања ове области у мањој  мери, показује одређено интересовање и схвата да усвојене елементе може да  комбинује и користи како у другим спортовима тако и у свакодневном животу. У мањој мери успева да сагледа потребу познавања ове области.</w:t>
      </w:r>
    </w:p>
    <w:p w14:paraId="49266404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D7DB85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ДОВОЉАН 2: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У мањој мери познаје , наводи и демонстрира неке од пређених активности из ове области. Разуме потребу познавања ове области у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најмањојмањој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могућој  мери, не показује  неопходно интересовање и у мањој мери схвата да усвојене елементе може да  комбинује и користи како у другим спортовима тако и у свакодневном животу. Не сагледава јасно  потребу познавања ове области.</w:t>
      </w:r>
    </w:p>
    <w:p w14:paraId="540D7700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9B143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НЕДОВОЉАН 1: 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Не  познаје , не зна да наведе и демонстрира неке од пређених активности из ове области. Не разуме потребу познавања ове области и не показује  интересовање . Не схвата да усвојене елементе може да  комбинује и користи како у другим спортовима тако и у свакодневном животу. Не сагледава довољно јасно  потребу познавања ове области.</w:t>
      </w:r>
    </w:p>
    <w:p w14:paraId="0F644ED1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30558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РИТМИЧКА  ГИМНАСТИКА  И  ПЛЕС:</w:t>
      </w:r>
    </w:p>
    <w:p w14:paraId="574F1A2D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C1847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ОДЛИЧАН 5: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Одлично познаје, зна да наведе и врло успешно демонстрира  све пређене активности из ове области. Разуме потребу познавања ове области у целости, показује велико интересовање. Одлично изводи кретње у различитим ритмовима. Разуме потребу познавања ове области у целости и сагледава корист од исте.</w:t>
      </w:r>
    </w:p>
    <w:p w14:paraId="352C0CC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F3C001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ВРЛО ДОБАР 4: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 већој мери познаје , наводи и демонстрира све пређене активности из ове области. Разуме потребу познавања ове области у већој мери, показује одређено интересовање. Углавном успешно изводи кретње у различитим ритмовима. У одређеној мери успева да сагледа потребу познавања ове области.</w:t>
      </w:r>
    </w:p>
    <w:p w14:paraId="2319D4A9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001942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ДОБАР 3: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 одређеној мери познаје , наводи и демонстрира пређене активности из ове области. Разуме потребу познавања ове области у мањој  мери, показује одређено интересовање. Понекад изводи кретње у различитим ритмовима. У мањој мери успева да сагледа потребу познавања ове области.</w:t>
      </w:r>
    </w:p>
    <w:p w14:paraId="6BD5C5DA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1423FA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ДОВОЉАН 2: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У мањој мери познаје , наводи и демонстрира неке од пређених активности из ове области. Разуме потребу познавања ове области у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најмањојмањој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могућој  мери, не показује  неопходно интересовање. Ретко успева да изводи кретње у различитим ритмовима. Не сагледава јасно  потребу познавања ове области.</w:t>
      </w:r>
    </w:p>
    <w:p w14:paraId="36B4D0F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D32E2E" w14:textId="2F00653B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51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НЕДОВОЉАН 1: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 Не  познаје , не зна да наведе и демонстрира неке од пређених активности из ове области. Не разуме потребу познавања ове области и не 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показује  интересовање . Не уме да  изводи кретње у различитим ритмовима. Не сагледава довољно јасно  потребу познавања ове области.</w:t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993"/>
        <w:gridCol w:w="1629"/>
        <w:gridCol w:w="2093"/>
        <w:gridCol w:w="2016"/>
      </w:tblGrid>
      <w:tr w:rsidR="00CE5125" w:rsidRPr="00CE5125" w14:paraId="135E6CE2" w14:textId="77777777" w:rsidTr="00CE5125">
        <w:trPr>
          <w:trHeight w:val="42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F67D1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КРИТЕРИЈУМИ ОЦЕЊИВАЊА (од 5. до 8. разреда)</w:t>
            </w:r>
          </w:p>
        </w:tc>
      </w:tr>
      <w:tr w:rsidR="00CE5125" w:rsidRPr="00CE5125" w14:paraId="2C136B0C" w14:textId="77777777" w:rsidTr="00CE51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3D72B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НАСТАВНА 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267E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82C15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FF97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15FC1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5</w:t>
            </w:r>
          </w:p>
        </w:tc>
      </w:tr>
      <w:tr w:rsidR="00CE5125" w:rsidRPr="00CE5125" w14:paraId="61E4CD6F" w14:textId="77777777" w:rsidTr="00CE51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E6F7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ФИЗИЧКE СПОСОБНОСТИ</w:t>
            </w:r>
          </w:p>
          <w:p w14:paraId="5F072CB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AD4A0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Уме да примени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једноставне,двоставне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општеприпремне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вежбе.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BD2C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Уме правилно да изводи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вежбе,разноврсна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природна и изведена кретања.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2995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Правилно одржава равнотежу у различитим кретањима.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0EE5A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користи висок ниво техничко-тактичких знања, демонстрира сложеније комплексе вежби и кретања.</w:t>
            </w:r>
          </w:p>
        </w:tc>
      </w:tr>
      <w:tr w:rsidR="00CE5125" w:rsidRPr="00CE5125" w14:paraId="66C4A2D3" w14:textId="77777777" w:rsidTr="00CE51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9F3E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МОТОРИЧКЕ ВЕШТИНЕ СПОРТ И СПОРТСКЕ ДИСЦИПЛИНЕ </w:t>
            </w:r>
          </w:p>
          <w:p w14:paraId="0FFE402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*Атлетика </w:t>
            </w:r>
          </w:p>
          <w:p w14:paraId="27EF04B6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9481FA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*Спортска гимнастика</w:t>
            </w:r>
          </w:p>
          <w:p w14:paraId="374B0EB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580537A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*Основе </w:t>
            </w:r>
          </w:p>
          <w:p w14:paraId="370F56B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 тимских,</w:t>
            </w:r>
          </w:p>
          <w:p w14:paraId="627EC428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 спортских и </w:t>
            </w:r>
          </w:p>
          <w:p w14:paraId="3438214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 елементарних</w:t>
            </w:r>
          </w:p>
          <w:p w14:paraId="6861661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 игара</w:t>
            </w:r>
          </w:p>
          <w:p w14:paraId="7B96CDF5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3681A0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*Плес и </w:t>
            </w:r>
          </w:p>
          <w:p w14:paraId="2BBB5948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  ритмика</w:t>
            </w:r>
          </w:p>
          <w:p w14:paraId="4D5CF7B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2984283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*Полигони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C47F3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Ученик показује мањи степен активности и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ангажовања,уз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велику помоћ наставника успева да примени одређене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вежбе,односно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захтеве који су утврђени у већем делу основног нивоа постигнућа, одређени индивидуалним образовним планом и прилагођеним стандардима постигнућа и ангажовање ученика добија оцену довољан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0FD2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Ученик показује делимични степен активности и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ангажовања,уз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велику помоћ наставника успева да примени одређене вежбе, односно захтеве који су утврђени и на основном  и већим делом на средњем нивоу стандарда постигнућа, одређеним индивидуалним образовним планом и прилагођеним стандардима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постигнућа,уз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ангажовање ученик добија оцену добар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BF99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Ученик показује велику самосталност и висок степен активности и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ангажовања,уз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мању помоћ наставника у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потпуности,самостално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испуњава захтеве који су утврђени и на основном и на средњем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нивоу,као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део захтева са напредног нивоа посебних стандарда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постигнућа,одређеним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индивидуалним образовним планом и прилагођеним стандардима постигнућа, уз висок степен ангажовања добија оцену врло добар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3C40A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Ученик показује изузетну самосталност уз изузетно висок степен активности и ангажовања, где ученик у потпуности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самостално,без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помоћи наставника испуњава захтеве који су утврђени на основном и средњем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нивоу,као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у већини захтева са напредног нивоа посебних стандарда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постигнућа,одређеним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индивидуалним образовним планом и прилагођеним стандардима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постигнућа,уз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веома висок </w:t>
            </w: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степен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ангажовања,добија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оцену одличан (5)</w:t>
            </w:r>
          </w:p>
        </w:tc>
      </w:tr>
    </w:tbl>
    <w:p w14:paraId="20A767C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br/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CE5125">
        <w:rPr>
          <w:rFonts w:ascii="Times New Roman" w:hAnsi="Times New Roman" w:cs="Times New Roman"/>
          <w:sz w:val="24"/>
          <w:szCs w:val="24"/>
          <w:lang w:val="sr-Cyrl-R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5266"/>
        <w:gridCol w:w="2574"/>
      </w:tblGrid>
      <w:tr w:rsidR="00CE5125" w:rsidRPr="00CE5125" w14:paraId="593AD0C0" w14:textId="77777777" w:rsidTr="00CE5125">
        <w:trPr>
          <w:trHeight w:val="69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D8B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ВРЕДНОВАЊЕ У ВИРТУЕЛНОМ ОКРУЖЕЊУ ФИЗИЧКО И ЗДРАВСТВЕНО ВАСПИТАЊЕ</w:t>
            </w: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Рубрика за вредновање наученог (вредновање увежбаног)</w:t>
            </w:r>
          </w:p>
        </w:tc>
      </w:tr>
      <w:tr w:rsidR="00CE5125" w:rsidRPr="00CE5125" w14:paraId="1DABA26B" w14:textId="77777777" w:rsidTr="00CE5125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1A6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Бодовна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скала: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465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1515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Пожељни елементи ученичких радова</w:t>
            </w:r>
          </w:p>
        </w:tc>
      </w:tr>
      <w:tr w:rsidR="00CE5125" w:rsidRPr="00CE5125" w14:paraId="00EB14FC" w14:textId="77777777" w:rsidTr="00CE5125">
        <w:trPr>
          <w:trHeight w:val="1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A9E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BCE441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85 % - 100 % </w:t>
            </w:r>
          </w:p>
          <w:p w14:paraId="388D433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одличан (5)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7843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Наводи тачне информације у задатку, и при обликовању питања и при решавању. </w:t>
            </w:r>
          </w:p>
          <w:p w14:paraId="430A6FAA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Препознаје све примере у задатку те их већином исправно описује. </w:t>
            </w:r>
          </w:p>
          <w:p w14:paraId="026AB7F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Користи одговарајуће примере и фотографије у обликовању задатка. </w:t>
            </w:r>
          </w:p>
          <w:p w14:paraId="5320EF40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У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предвиђеном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времену извршава све задатке.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46A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ADCAA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Објашњења</w:t>
            </w:r>
          </w:p>
          <w:p w14:paraId="7F43868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8C2B60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Примери</w:t>
            </w:r>
          </w:p>
          <w:p w14:paraId="0868EF5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CB2EB45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Задаци</w:t>
            </w:r>
          </w:p>
          <w:p w14:paraId="36F889E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7CF934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Слике</w:t>
            </w:r>
          </w:p>
          <w:p w14:paraId="7152BAC6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D43AFD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Видео</w:t>
            </w:r>
          </w:p>
          <w:p w14:paraId="21E7B588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2BF008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Квиз</w:t>
            </w:r>
          </w:p>
          <w:p w14:paraId="1DA443A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1C3B12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Њихов ауторски рад (слике, видео, квиз)</w:t>
            </w:r>
          </w:p>
          <w:p w14:paraId="0B704FC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B175F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Интерактивни садржај и слике </w:t>
            </w:r>
          </w:p>
          <w:p w14:paraId="29082595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896814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Додатни садржаји других аутора</w:t>
            </w:r>
          </w:p>
        </w:tc>
      </w:tr>
      <w:tr w:rsidR="00CE5125" w:rsidRPr="00CE5125" w14:paraId="51D2E431" w14:textId="77777777" w:rsidTr="00CE5125">
        <w:trPr>
          <w:trHeight w:val="1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A8E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*75 % - 84.99 % </w:t>
            </w:r>
          </w:p>
          <w:p w14:paraId="29AC062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C48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Наводи већину тачних информација у задатку, и при обликовању питања и при решавању.</w:t>
            </w:r>
          </w:p>
          <w:p w14:paraId="65A38DD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Препознаје већину  примера у задатку те их већином исправно описује.</w:t>
            </w:r>
          </w:p>
          <w:p w14:paraId="4E861A9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Користи углавном одговарајуће примере и фотографије у обликовању задатка.</w:t>
            </w:r>
          </w:p>
          <w:p w14:paraId="09B6313A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У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предвиђеном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времену извршава већину задатака.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3DE9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5125" w:rsidRPr="00CE5125" w14:paraId="232F707B" w14:textId="77777777" w:rsidTr="00CE5125">
        <w:trPr>
          <w:trHeight w:val="1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0FC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*65- 74.99% </w:t>
            </w:r>
          </w:p>
          <w:p w14:paraId="7F2E44CA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добар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E5E1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Наводи делимично тачне информације при обликовању задатка.</w:t>
            </w:r>
          </w:p>
          <w:p w14:paraId="22ACC32E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Препознаје мањи број примера у задатку и половично их описује.</w:t>
            </w:r>
          </w:p>
          <w:p w14:paraId="58C8786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Користи мањи број одговарајућих примера и илустрације у обликовању задатка. </w:t>
            </w:r>
          </w:p>
          <w:p w14:paraId="1DBFE63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У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предвиђеном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времену извршава половину задатака.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2A1C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5125" w:rsidRPr="00CE5125" w14:paraId="393010CD" w14:textId="77777777" w:rsidTr="00CE5125">
        <w:trPr>
          <w:trHeight w:val="1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DF45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 xml:space="preserve">*50 % - 64.99 % </w:t>
            </w: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– довољан (2)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49EF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Наводи мањи број тачних информација у задатку, и при обликовању и при решавању.</w:t>
            </w:r>
          </w:p>
          <w:p w14:paraId="58A53701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Препознаје врло мали број примера у задатку.</w:t>
            </w:r>
          </w:p>
          <w:p w14:paraId="553C11C1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Користи мањи број одговарајућих фотографија у обликовању задатка, без примера или с неодговарајућим примерима. </w:t>
            </w:r>
          </w:p>
          <w:p w14:paraId="7C8204A2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У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предвиђеном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времену извршава мање од половине задатака.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ADCB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5125" w:rsidRPr="00CE5125" w14:paraId="7BD25729" w14:textId="77777777" w:rsidTr="00CE5125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49F7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*0% - 49.99% </w:t>
            </w:r>
          </w:p>
          <w:p w14:paraId="407F32C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недовољан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5F38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У </w:t>
            </w:r>
            <w:proofErr w:type="spellStart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предвиђеном</w:t>
            </w:r>
            <w:proofErr w:type="spellEnd"/>
            <w:r w:rsidRPr="00CE5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времену не извршава задатак.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D544" w14:textId="77777777" w:rsidR="00CE5125" w:rsidRPr="00CE5125" w:rsidRDefault="00CE5125" w:rsidP="00CE51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F66A85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5519E7" w14:textId="77777777" w:rsidR="00CE5125" w:rsidRPr="00CE5125" w:rsidRDefault="00CE5125" w:rsidP="00CE512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спровођења оцењивања са примерима у настави физичког и </w:t>
      </w:r>
      <w:proofErr w:type="spellStart"/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здравсзвеног</w:t>
      </w:r>
      <w:proofErr w:type="spellEnd"/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васпитања</w:t>
      </w:r>
    </w:p>
    <w:p w14:paraId="038F228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2CFD8C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   </w:t>
      </w: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Оцењивање спортско техничких достигнућа:</w:t>
      </w:r>
    </w:p>
    <w:p w14:paraId="4A07AF89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Пре сваког оцењивања током обуке, вежбања, ученици ће бити обавештени о начину оцењивања одговарајућег  елемента технике, као и напретка.</w:t>
      </w:r>
    </w:p>
    <w:p w14:paraId="23E60625" w14:textId="77777777" w:rsidR="00CE5125" w:rsidRPr="00CE5125" w:rsidRDefault="00CE5125" w:rsidP="00CE51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Оцена недовољан (1) 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не жели да покуша да изведе елемент током оцењивања , а има адекватну опрему да може радити час, и ради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час.Ученик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на том часу и наредном часу неоправдано не ради(нема опрему, не жели да ради,...).Ученик током извођења изводи намерно непримерене покрете, покрете који могу повредити њега/њу или другу децу, наставника;</w:t>
      </w:r>
    </w:p>
    <w:p w14:paraId="4A867815" w14:textId="77777777" w:rsidR="00CE5125" w:rsidRPr="00CE5125" w:rsidRDefault="00CE5125" w:rsidP="00CE51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Оцена довољан  (2)Ученик/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покуша да изведе елементе технике у адекватној опреми и у складу са примереним спортским понашањем;</w:t>
      </w:r>
    </w:p>
    <w:p w14:paraId="23B991C7" w14:textId="77777777" w:rsidR="00CE5125" w:rsidRPr="00CE5125" w:rsidRDefault="00CE5125" w:rsidP="00CE51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Оцена добар (3)Ученик/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има делимичне правилности у извођењу елемената технике; Уколико током извођења одређене технике направи две грешке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нпр.елементи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одбојке техника прсти или чекић или скок у вис и др.; током једноставнијег састава направи две техничке грешке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нпр.вежба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на круговима (Вис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узнето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, вис стрмоглаво, вис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узнето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) уради само један од елемената правилно ,а два не успе/не уради правилно; Уколико у једној вежби/сложенијем саставу има више елемената технике , а он направи четири грешке нпр. Вежба на ниској греди или при показивању вежбе са вијачом где треба приказати минимално 10 различитих техника(5 у месту и 5 у кретању) за оцену одличан (5) ученик прикаже 6 или7 (елемената) прескакања вијаче; плес и др.   </w:t>
      </w:r>
    </w:p>
    <w:p w14:paraId="211A3219" w14:textId="77777777" w:rsidR="00CE5125" w:rsidRPr="00CE5125" w:rsidRDefault="00CE5125" w:rsidP="00CE51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Оцена врло добар(4) Уколико ученик правилно уради одговарајућу технику при мањој брзини(немогућност примене у игри,...).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Нпр.ученик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уме да уради кошаркашки десни двокорак у трчању, а леви уме са застојем у месту  или у ходању; извођење елемента технике, вежбе/једноставнијег састава са једном техничком грешком, пример техника прсти или чекић, скок у вис, бацање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кугле,и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др.; или са две техничке грешке при сложенијем саставу нпр. вежбе на ниској греди, 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направи две грешке, састав вежба са вијачом ,од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предвиђених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минимално приказаних10 техника(елемената) прескока вијаче (5 у месту и 5 у кретању)ученик/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прикаже  8  техника(елемената) прескока вијаче, плес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идр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00A268" w14:textId="77777777" w:rsidR="00CE5125" w:rsidRPr="00CE5125" w:rsidRDefault="00CE5125" w:rsidP="00CE51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Оцена одличан(5).Ученик/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правилно изводи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техички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елеменат без грешака и у ситуацији у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игри.Сложенију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техничку вежбу/састав изводи уз максимално једну грешку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нпр.вежба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на греди, плес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идр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63218A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    Уколико се уочи изузетан напредак ученик може добити вишу оцену од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предходне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из датог елемента технике. Уколико има времена на неком од наредних часова ученик може поправити оцену из одговарајућег елемента. </w:t>
      </w:r>
    </w:p>
    <w:p w14:paraId="6A0A4F9F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    </w:t>
      </w:r>
      <w:r w:rsidRPr="00CE51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Оцењивање односа ученика према физичкој култури:</w:t>
      </w:r>
    </w:p>
    <w:p w14:paraId="289D723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          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  сваком полугодишту добија једну оцену за доношење опреме, труд,    залагање, спорско  понашање, фер-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плеј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, спорско  навијање. Ученик из свих наведених елемената добија само једну оцену. </w:t>
      </w:r>
    </w:p>
    <w:p w14:paraId="3B33473A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добија минус за неадекватну опрему на часу и тада присуствује часу али га не ради. </w:t>
      </w:r>
    </w:p>
    <w:p w14:paraId="39404C18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Ученик може добити минус за неспортско понашање, уколико се не труди, не залаже, омета друге у раду, угрожава безбедност других,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неспорски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навија ...</w:t>
      </w:r>
    </w:p>
    <w:p w14:paraId="72B40E41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током једног часа може добити максимално 2 минуса. </w:t>
      </w:r>
    </w:p>
    <w:p w14:paraId="0093D624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Ученик може добити минус и током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спортскик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турнира, такмичења у организацији школе или на спортским турнирима, такмичењима где представља школу.</w:t>
      </w:r>
    </w:p>
    <w:p w14:paraId="428AE6BD" w14:textId="77777777" w:rsidR="00CE5125" w:rsidRPr="00CE5125" w:rsidRDefault="00CE5125" w:rsidP="00CE512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Уколико 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има три часа недељно из наведених предмета и има 0;1;2 или 3 минуса добија оцену одличан (5), 4 и 5  минуса добија оцену врло добар (4), уколико има 6 и 7 минуса оцена добар (3), 8 или 9 минуса оцена довољан (2), 10 минуса и више оцена недовољан (1);</w:t>
      </w:r>
    </w:p>
    <w:p w14:paraId="65C2BB53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993C3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Ученик/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добија минус за неадекватну опрему на часу и тада седи на клупи. Једино уколико нема белу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маjицу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већ друге боје ученик добија минус али може радити час (детаљније у правилнику о опреми и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помашању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на часу физичког и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здр.васпитања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>, ОФА).</w:t>
      </w:r>
    </w:p>
    <w:p w14:paraId="63A7D462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који покажу изузетно залагање, труд, резултат на општинским, окружним,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међуокружним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и републичким такмичењима, биће награђени оценом  одличан (5).</w:t>
      </w:r>
    </w:p>
    <w:p w14:paraId="388B9BAE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>Ученици/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це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који раде по ИОП-у оцењују се у складу са планом и програмом, очекиваним исходима, циљевима, напретку, труду, залагању, спорском понашању, спорском навијању.</w:t>
      </w:r>
    </w:p>
    <w:p w14:paraId="5EE02126" w14:textId="77777777" w:rsidR="00CE5125" w:rsidRPr="00CE5125" w:rsidRDefault="00CE5125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Закључивање оцене из наведених предмета је у складу са: Законом о основама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ситема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образовања и васпитања, Правилником о </w:t>
      </w:r>
      <w:proofErr w:type="spellStart"/>
      <w:r w:rsidRPr="00CE5125">
        <w:rPr>
          <w:rFonts w:ascii="Times New Roman" w:hAnsi="Times New Roman" w:cs="Times New Roman"/>
          <w:sz w:val="24"/>
          <w:szCs w:val="24"/>
          <w:lang w:val="sr-Cyrl-RS"/>
        </w:rPr>
        <w:t>оцењивњу</w:t>
      </w:r>
      <w:proofErr w:type="spellEnd"/>
      <w:r w:rsidRPr="00CE5125">
        <w:rPr>
          <w:rFonts w:ascii="Times New Roman" w:hAnsi="Times New Roman" w:cs="Times New Roman"/>
          <w:sz w:val="24"/>
          <w:szCs w:val="24"/>
          <w:lang w:val="sr-Cyrl-RS"/>
        </w:rPr>
        <w:t xml:space="preserve"> ученика у основном образовању и васпитању ("Службени гласник РС", број 34 од 17. маја 2019).</w:t>
      </w:r>
    </w:p>
    <w:p w14:paraId="5062A30F" w14:textId="3D85014E" w:rsidR="00BB0BE3" w:rsidRDefault="00BB0BE3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8FE06F" w14:textId="54A1C6A8" w:rsidR="00D223DA" w:rsidRDefault="00D223DA" w:rsidP="00CE51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4F0E0B" w14:textId="7F6C499B" w:rsidR="00D223DA" w:rsidRDefault="00D223DA" w:rsidP="00D223D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Наставници физичког и здравственог васпитања</w:t>
      </w:r>
    </w:p>
    <w:p w14:paraId="7850C0C8" w14:textId="0315CC73" w:rsidR="00D223DA" w:rsidRDefault="00D223DA" w:rsidP="00D223D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Ивица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Васковић</w:t>
      </w:r>
      <w:proofErr w:type="spellEnd"/>
    </w:p>
    <w:p w14:paraId="76511A76" w14:textId="6F5F6653" w:rsidR="00D223DA" w:rsidRPr="00D223DA" w:rsidRDefault="00D223DA" w:rsidP="00D223D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 Угриновић</w:t>
      </w:r>
    </w:p>
    <w:sectPr w:rsidR="00D223DA" w:rsidRPr="00D2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937"/>
    <w:multiLevelType w:val="multilevel"/>
    <w:tmpl w:val="07C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766"/>
    <w:multiLevelType w:val="multilevel"/>
    <w:tmpl w:val="B86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31E87"/>
    <w:multiLevelType w:val="multilevel"/>
    <w:tmpl w:val="B38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61D06"/>
    <w:multiLevelType w:val="multilevel"/>
    <w:tmpl w:val="5EF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5695A"/>
    <w:multiLevelType w:val="multilevel"/>
    <w:tmpl w:val="BE3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124845">
    <w:abstractNumId w:val="1"/>
  </w:num>
  <w:num w:numId="2" w16cid:durableId="1512718880">
    <w:abstractNumId w:val="2"/>
  </w:num>
  <w:num w:numId="3" w16cid:durableId="1970935082">
    <w:abstractNumId w:val="3"/>
  </w:num>
  <w:num w:numId="4" w16cid:durableId="761337087">
    <w:abstractNumId w:val="0"/>
  </w:num>
  <w:num w:numId="5" w16cid:durableId="1004675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25"/>
    <w:rsid w:val="00BB0BE3"/>
    <w:rsid w:val="00CE5125"/>
    <w:rsid w:val="00D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3AF1"/>
  <w15:chartTrackingRefBased/>
  <w15:docId w15:val="{7ACD7655-D7D3-423B-BCEA-F41B29A9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06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5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3139</Words>
  <Characters>17893</Characters>
  <Application>Microsoft Office Word</Application>
  <DocSecurity>0</DocSecurity>
  <Lines>149</Lines>
  <Paragraphs>41</Paragraphs>
  <ScaleCrop>false</ScaleCrop>
  <Company>HP</Company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Ugrinović</dc:creator>
  <cp:keywords/>
  <dc:description/>
  <cp:lastModifiedBy>Ivan Ugrinović</cp:lastModifiedBy>
  <cp:revision>2</cp:revision>
  <dcterms:created xsi:type="dcterms:W3CDTF">2022-10-13T08:41:00Z</dcterms:created>
  <dcterms:modified xsi:type="dcterms:W3CDTF">2022-10-13T08:49:00Z</dcterms:modified>
</cp:coreProperties>
</file>